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Patni Rajiv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SEPTERNA,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EAST GRAND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Septerna,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37.37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option will vest on August 24, 2027, and the remaining 75% of the shares underlying this option will vest in thirty-six substantially equal monthly installments thereafter, subject to the Reporting Person's continuous service to the Issuer on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A. Wilson,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200" TargetMode="External"/><Relationship Id="rId5" Type="http://schemas.openxmlformats.org/officeDocument/2006/relationships/hyperlink" Target="http://www.sec.gov/cgi-bin/browse-edgar?action=getcompany&amp;CIK=00019840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3387</Characters>
  <CharactersWithSpaces>3938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