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Third Rock Ventures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Septerna, Inc.</w:t>
              </w:r>
            </w:hyperlink>
            <w:r>
              <w:rPr/>
              <w:t xml:space="preserve"> [ </w:t>
            </w:r>
            <w:r>
              <w:rPr>
                <w:rFonts w:ascii="Times;serif" w:hAnsi="Times;serif"/>
                <w:color w:val="0000FF"/>
                <w:sz w:val="24"/>
                <w:shd w:fill="FFFFFF" w:val="clear"/>
              </w:rPr>
              <w:t>SEPN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36"/>
        <w:gridCol w:w="900"/>
        <w:gridCol w:w="771"/>
        <w:gridCol w:w="597"/>
        <w:gridCol w:w="339"/>
        <w:gridCol w:w="997"/>
        <w:gridCol w:w="430"/>
        <w:gridCol w:w="786"/>
        <w:gridCol w:w="1246"/>
        <w:gridCol w:w="967"/>
        <w:gridCol w:w="10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147,059</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50.27</w:t>
            </w: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6,068,532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0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51.08</w:t>
            </w:r>
            <w:r>
              <w:rPr>
                <w:rFonts w:ascii="Times;serif" w:hAnsi="Times;serif"/>
                <w:color w:val="008000"/>
                <w:position w:val="7"/>
                <w:sz w:val="16"/>
                <w:sz w:val="20"/>
                <w:shd w:fill="FFFFFF" w:val="clear"/>
              </w:rPr>
              <w:t>(4)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6,068,391</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10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4,211,659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Third Rock Ventures VI,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Third Rock Ventures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Third Rock Ventures GP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TRV GP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Third Rock Ventures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THIRD ROCK VENTURES,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Third Rock Ventures GP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TRV GP VI,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1401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dated March 26, 2026,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$50.05 to $50.81,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directly held by Third Rock Ventures V, L.P. ("TRV V"). The general partner of TRV V is Third Rock Ventures GP V, L.P. ("TRV GP V"). The general partner of TRV GP V is TRV GP V, LLC ("TRV GP V LLC"). Each of TRV GP V and TRV GP V LLC disclaims beneficial ownership of the shares except to the extent of its pecuniary interest therein, if any, and this report shall not be deemed an admission that it is the beneficial owner of such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$51.00 to $51.10,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directly by Third Rock Ventures VI, L.P. ("TRV VI"). The general partner of TRV VI is Third Rock Ventures GP VI, L.P. ("TRV GP VI"). The general partner of TRV GP VI is TRV GP VI, LLC ("TRV GP VI LLC"). Each of TRV GP VI, and TRV GP VI LLC, disclaims beneficial ownership of these shares except to the extent of its pecuniary interest therein, if any, and this report shall not be deemed an admission that it is the beneficial owner of such shares. Each of Reporting Persons disclaims the existence of a Section 13(d) "group" as between any TRV V related parties and any TRV VI related parties and this report shall not be deemed an admission that any of such parties is or may be part of such a group with any of the other parties.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 LLC, general partner of Third Rock Ventures GP V, L.P., general partner of Third Rock Ventures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 LLC, general partner of Third Rock Ventures GP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VI, LLC, general partner of Third Rock Ventures GP VI, L.P., general partner of Third Rock Ventures VI,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VI, LLC, general partner of Third Rock Ventures GP VI,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Gillis, Chief Operating Officer of TRV GP VI,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8071" TargetMode="External"/><Relationship Id="rId5" Type="http://schemas.openxmlformats.org/officeDocument/2006/relationships/hyperlink" Target="http://www.sec.gov/cgi-bin/browse-edgar?action=getcompany&amp;CIK=00019840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78071" TargetMode="External"/><Relationship Id="rId9" Type="http://schemas.openxmlformats.org/officeDocument/2006/relationships/hyperlink" Target="http://www.sec.gov/cgi-bin/browse-edgar?action=getcompany&amp;CIK=0001977498" TargetMode="External"/><Relationship Id="rId10" Type="http://schemas.openxmlformats.org/officeDocument/2006/relationships/hyperlink" Target="http://www.sec.gov/cgi-bin/browse-edgar?action=getcompany&amp;CIK=0001990717" TargetMode="External"/><Relationship Id="rId11" Type="http://schemas.openxmlformats.org/officeDocument/2006/relationships/hyperlink" Target="http://www.sec.gov/cgi-bin/browse-edgar?action=getcompany&amp;CIK=0001931056" TargetMode="External"/><Relationship Id="rId12" Type="http://schemas.openxmlformats.org/officeDocument/2006/relationships/hyperlink" Target="http://www.sec.gov/cgi-bin/browse-edgar?action=getcompany&amp;CIK=0001977499" TargetMode="External"/><Relationship Id="rId13" Type="http://schemas.openxmlformats.org/officeDocument/2006/relationships/hyperlink" Target="http://www.sec.gov/cgi-bin/browse-edgar?action=getcompany&amp;CIK=0001990716"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1278</Words>
  <Characters>6479</Characters>
  <CharactersWithSpaces>7584</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